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FEBE">
      <w:pPr>
        <w:pStyle w:val="6"/>
        <w:jc w:val="center"/>
        <w:rPr>
          <w:rFonts w:ascii="Candara" w:hAnsi="Candara" w:eastAsia="Times New Roman" w:cs="Open Sans"/>
          <w:b/>
          <w:color w:val="auto"/>
          <w:sz w:val="24"/>
          <w:szCs w:val="24"/>
          <w:lang w:eastAsia="ru-RU"/>
        </w:rPr>
      </w:pPr>
      <w:bookmarkStart w:id="0" w:name="_Протокол_1"/>
      <w:bookmarkEnd w:id="0"/>
      <w:bookmarkStart w:id="1" w:name="_Toc82020894"/>
    </w:p>
    <w:p w14:paraId="0F29F6E1">
      <w:pPr>
        <w:pStyle w:val="6"/>
        <w:jc w:val="center"/>
        <w:rPr>
          <w:rFonts w:ascii="Candara" w:hAnsi="Candara" w:eastAsia="Times New Roman" w:cs="Open Sans"/>
          <w:b/>
          <w:color w:val="auto"/>
          <w:sz w:val="24"/>
          <w:szCs w:val="24"/>
          <w:lang w:eastAsia="ru-RU"/>
        </w:rPr>
      </w:pPr>
      <w:r>
        <w:rPr>
          <w:rFonts w:ascii="Candara" w:hAnsi="Candara" w:eastAsia="Times New Roman" w:cs="Open Sans"/>
          <w:b/>
          <w:color w:val="auto"/>
          <w:sz w:val="24"/>
          <w:szCs w:val="24"/>
          <w:lang w:eastAsia="ru-RU"/>
        </w:rPr>
        <w:t>Решение собственника помещения в многоквартирном доме,</w:t>
      </w:r>
      <w:bookmarkEnd w:id="1"/>
    </w:p>
    <w:p w14:paraId="57F0CBE9">
      <w:pPr>
        <w:pStyle w:val="44"/>
        <w:tabs>
          <w:tab w:val="left" w:pos="0"/>
        </w:tabs>
        <w:contextualSpacing/>
        <w:jc w:val="center"/>
        <w:rPr>
          <w:rFonts w:ascii="Candara" w:hAnsi="Candara" w:cs="Open Sans"/>
          <w:b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расположенном по адресу: ______________________</w:t>
      </w:r>
      <w:r>
        <w:rPr>
          <w:rFonts w:hint="default" w:ascii="Candara" w:hAnsi="Candara" w:cs="Open Sans"/>
          <w:b/>
          <w:sz w:val="24"/>
          <w:szCs w:val="24"/>
          <w:lang w:val="ru-RU"/>
        </w:rPr>
        <w:t>_______</w:t>
      </w:r>
      <w:r>
        <w:rPr>
          <w:rFonts w:ascii="Candara" w:hAnsi="Candara" w:cs="Open Sans"/>
          <w:b/>
          <w:sz w:val="24"/>
          <w:szCs w:val="24"/>
        </w:rPr>
        <w:t>_______________</w:t>
      </w:r>
    </w:p>
    <w:p w14:paraId="0EE67D00">
      <w:pPr>
        <w:pStyle w:val="44"/>
        <w:tabs>
          <w:tab w:val="left" w:pos="0"/>
        </w:tabs>
        <w:contextualSpacing/>
        <w:jc w:val="both"/>
        <w:rPr>
          <w:rFonts w:hint="default" w:ascii="Candara" w:hAnsi="Candara" w:cs="Open Sans"/>
          <w:b/>
          <w:sz w:val="24"/>
          <w:szCs w:val="24"/>
          <w:lang w:val="ru-RU"/>
        </w:rPr>
      </w:pPr>
    </w:p>
    <w:p w14:paraId="4BCB8FFF">
      <w:pPr>
        <w:pStyle w:val="44"/>
        <w:tabs>
          <w:tab w:val="left" w:pos="284"/>
        </w:tabs>
        <w:contextualSpacing/>
        <w:jc w:val="center"/>
        <w:rPr>
          <w:rFonts w:ascii="Candara" w:hAnsi="Candara" w:cs="Open Sans"/>
          <w:b/>
          <w:sz w:val="12"/>
          <w:szCs w:val="12"/>
        </w:rPr>
      </w:pPr>
    </w:p>
    <w:p w14:paraId="5B60081F">
      <w:pPr>
        <w:pStyle w:val="44"/>
        <w:tabs>
          <w:tab w:val="left" w:pos="284"/>
        </w:tabs>
        <w:contextualSpacing/>
        <w:jc w:val="center"/>
        <w:rPr>
          <w:rFonts w:hint="default" w:ascii="Candara" w:hAnsi="Candara" w:cs="Open Sans"/>
          <w:b/>
          <w:i/>
          <w:sz w:val="24"/>
          <w:szCs w:val="24"/>
          <w:u w:val="single"/>
          <w:lang w:val="ru-RU"/>
        </w:rPr>
      </w:pPr>
      <w:r>
        <w:rPr>
          <w:rFonts w:ascii="Candara" w:hAnsi="Candara" w:cs="Open Sans"/>
          <w:b/>
          <w:sz w:val="24"/>
          <w:szCs w:val="24"/>
          <w:u w:val="single"/>
        </w:rPr>
        <w:t>____________________________________</w:t>
      </w:r>
      <w:r>
        <w:rPr>
          <w:rFonts w:hint="default" w:ascii="Candara" w:hAnsi="Candara" w:cs="Open Sans"/>
          <w:b/>
          <w:sz w:val="24"/>
          <w:szCs w:val="24"/>
          <w:u w:val="single"/>
          <w:lang w:val="ru-RU"/>
        </w:rPr>
        <w:t>______________</w:t>
      </w:r>
      <w:r>
        <w:rPr>
          <w:rFonts w:ascii="Candara" w:hAnsi="Candara" w:cs="Open Sans"/>
          <w:b/>
          <w:sz w:val="24"/>
          <w:szCs w:val="24"/>
          <w:u w:val="single"/>
        </w:rPr>
        <w:t>________________________</w:t>
      </w:r>
      <w:r>
        <w:rPr>
          <w:rFonts w:hint="default" w:ascii="Candara" w:hAnsi="Candara" w:cs="Open Sans"/>
          <w:b/>
          <w:sz w:val="24"/>
          <w:szCs w:val="24"/>
          <w:u w:val="single"/>
          <w:lang w:val="ru-RU"/>
        </w:rPr>
        <w:t>,</w:t>
      </w:r>
    </w:p>
    <w:p w14:paraId="0E2468FA">
      <w:pPr>
        <w:pStyle w:val="44"/>
        <w:tabs>
          <w:tab w:val="left" w:pos="284"/>
        </w:tabs>
        <w:contextualSpacing/>
        <w:jc w:val="center"/>
        <w:rPr>
          <w:rFonts w:ascii="Candara" w:hAnsi="Candara" w:cs="Open Sans"/>
          <w:sz w:val="18"/>
          <w:szCs w:val="18"/>
        </w:rPr>
      </w:pPr>
      <w:r>
        <w:rPr>
          <w:rFonts w:ascii="Candara" w:hAnsi="Candara" w:cs="Open Sans"/>
          <w:i/>
          <w:sz w:val="18"/>
          <w:szCs w:val="18"/>
        </w:rPr>
        <w:t xml:space="preserve">(Ф.И.О, либо </w:t>
      </w:r>
      <w:r>
        <w:rPr>
          <w:rFonts w:ascii="Candara" w:hAnsi="Candara" w:cs="Open Sans"/>
          <w:i/>
          <w:sz w:val="18"/>
          <w:szCs w:val="18"/>
          <w:lang w:val="ru-RU"/>
        </w:rPr>
        <w:t>полное</w:t>
      </w:r>
      <w:r>
        <w:rPr>
          <w:rFonts w:hint="default" w:ascii="Candara" w:hAnsi="Candara" w:cs="Open Sans"/>
          <w:i/>
          <w:sz w:val="18"/>
          <w:szCs w:val="18"/>
          <w:lang w:val="ru-RU"/>
        </w:rPr>
        <w:t xml:space="preserve"> </w:t>
      </w:r>
      <w:r>
        <w:rPr>
          <w:rFonts w:ascii="Candara" w:hAnsi="Candara" w:cs="Open Sans"/>
          <w:i/>
          <w:sz w:val="18"/>
          <w:szCs w:val="18"/>
        </w:rPr>
        <w:t>наименование юридического лица</w:t>
      </w:r>
      <w:r>
        <w:rPr>
          <w:rFonts w:hint="default" w:ascii="Candara" w:hAnsi="Candara" w:cs="Open Sans"/>
          <w:i/>
          <w:sz w:val="18"/>
          <w:szCs w:val="18"/>
          <w:lang w:val="ru-RU"/>
        </w:rPr>
        <w:t xml:space="preserve"> и ОГРН</w:t>
      </w:r>
      <w:r>
        <w:rPr>
          <w:rFonts w:ascii="Candara" w:hAnsi="Candara" w:cs="Open Sans"/>
          <w:i/>
          <w:sz w:val="18"/>
          <w:szCs w:val="18"/>
        </w:rPr>
        <w:t xml:space="preserve"> - собственника помещения)</w:t>
      </w:r>
    </w:p>
    <w:p w14:paraId="25DBFEE3">
      <w:pPr>
        <w:pStyle w:val="44"/>
        <w:tabs>
          <w:tab w:val="left" w:pos="284"/>
        </w:tabs>
        <w:contextualSpacing/>
        <w:jc w:val="center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являющийся/аяся собственником следующих помещений:</w:t>
      </w:r>
    </w:p>
    <w:p w14:paraId="03CE098F">
      <w:pPr>
        <w:pStyle w:val="44"/>
        <w:tabs>
          <w:tab w:val="left" w:pos="284"/>
        </w:tabs>
        <w:contextualSpacing/>
        <w:jc w:val="center"/>
        <w:rPr>
          <w:rFonts w:ascii="Candara" w:hAnsi="Candara" w:cs="Open Sans"/>
          <w:b/>
          <w:sz w:val="14"/>
          <w:szCs w:val="14"/>
          <w:u w:val="single"/>
        </w:rPr>
      </w:pPr>
    </w:p>
    <w:tbl>
      <w:tblPr>
        <w:tblStyle w:val="8"/>
        <w:tblW w:w="97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691"/>
        <w:gridCol w:w="1884"/>
        <w:gridCol w:w="1884"/>
      </w:tblGrid>
      <w:tr w14:paraId="1BC0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tblHeader/>
        </w:trPr>
        <w:tc>
          <w:tcPr>
            <w:tcW w:w="1276" w:type="dxa"/>
            <w:vAlign w:val="center"/>
          </w:tcPr>
          <w:p w14:paraId="1251642E">
            <w:pPr>
              <w:pStyle w:val="44"/>
              <w:tabs>
                <w:tab w:val="left" w:pos="284"/>
              </w:tabs>
              <w:contextualSpacing/>
              <w:jc w:val="center"/>
              <w:rPr>
                <w:rFonts w:ascii="Candara" w:hAnsi="Candara" w:cs="Open Sans"/>
                <w:b/>
              </w:rPr>
            </w:pPr>
            <w:r>
              <w:rPr>
                <w:rFonts w:ascii="Candara" w:hAnsi="Candara" w:cs="Open Sans"/>
                <w:b/>
              </w:rPr>
              <w:t>№ помещения/квартиры</w:t>
            </w:r>
          </w:p>
        </w:tc>
        <w:tc>
          <w:tcPr>
            <w:tcW w:w="4691" w:type="dxa"/>
            <w:vAlign w:val="center"/>
          </w:tcPr>
          <w:p w14:paraId="577CF926">
            <w:pPr>
              <w:pStyle w:val="44"/>
              <w:tabs>
                <w:tab w:val="left" w:pos="284"/>
              </w:tabs>
              <w:ind w:left="21"/>
              <w:contextualSpacing/>
              <w:jc w:val="center"/>
              <w:rPr>
                <w:rFonts w:hint="default" w:ascii="Candara" w:hAnsi="Candara" w:cs="Open Sans"/>
                <w:b/>
                <w:lang w:val="ru-RU"/>
              </w:rPr>
            </w:pPr>
            <w:r>
              <w:rPr>
                <w:rFonts w:ascii="Candara" w:hAnsi="Candara" w:cs="Open Sans"/>
                <w:b/>
                <w:lang w:val="ru-RU"/>
              </w:rPr>
              <w:t>Номер</w:t>
            </w:r>
            <w:r>
              <w:rPr>
                <w:rFonts w:hint="default" w:ascii="Candara" w:hAnsi="Candara" w:cs="Open Sans"/>
                <w:b/>
                <w:lang w:val="ru-RU"/>
              </w:rPr>
              <w:t xml:space="preserve"> и</w:t>
            </w:r>
            <w:r>
              <w:rPr>
                <w:rFonts w:ascii="Candara" w:hAnsi="Candara" w:cs="Open Sans"/>
                <w:b/>
              </w:rPr>
              <w:t xml:space="preserve"> дата государственной регистрации</w:t>
            </w:r>
            <w:r>
              <w:rPr>
                <w:rFonts w:hint="default" w:ascii="Candara" w:hAnsi="Candara" w:cs="Open Sans"/>
                <w:b/>
                <w:lang w:val="ru-RU"/>
              </w:rPr>
              <w:t xml:space="preserve"> права собственности</w:t>
            </w:r>
          </w:p>
        </w:tc>
        <w:tc>
          <w:tcPr>
            <w:tcW w:w="1884" w:type="dxa"/>
            <w:vAlign w:val="center"/>
          </w:tcPr>
          <w:p w14:paraId="706F08BC">
            <w:pPr>
              <w:pStyle w:val="44"/>
              <w:tabs>
                <w:tab w:val="left" w:pos="284"/>
              </w:tabs>
              <w:ind w:left="21"/>
              <w:contextualSpacing/>
              <w:jc w:val="center"/>
              <w:rPr>
                <w:rFonts w:ascii="Candara" w:hAnsi="Candara" w:cs="Open Sans"/>
                <w:b/>
              </w:rPr>
            </w:pPr>
            <w:r>
              <w:rPr>
                <w:rFonts w:ascii="Candara" w:hAnsi="Candara" w:cs="Open Sans"/>
                <w:b/>
              </w:rPr>
              <w:t>Доля собственника в помещении</w:t>
            </w:r>
          </w:p>
        </w:tc>
        <w:tc>
          <w:tcPr>
            <w:tcW w:w="1884" w:type="dxa"/>
            <w:vAlign w:val="center"/>
          </w:tcPr>
          <w:p w14:paraId="6EAEFDA5">
            <w:pPr>
              <w:pStyle w:val="44"/>
              <w:tabs>
                <w:tab w:val="left" w:pos="284"/>
              </w:tabs>
              <w:ind w:left="21"/>
              <w:contextualSpacing/>
              <w:jc w:val="center"/>
              <w:rPr>
                <w:rFonts w:ascii="Candara" w:hAnsi="Candara" w:cs="Open Sans"/>
                <w:b/>
              </w:rPr>
            </w:pPr>
            <w:r>
              <w:rPr>
                <w:rFonts w:ascii="Candara" w:hAnsi="Candara" w:cs="Open Sans"/>
                <w:b/>
              </w:rPr>
              <w:t>Общая площадь помещения</w:t>
            </w:r>
          </w:p>
        </w:tc>
      </w:tr>
      <w:tr w14:paraId="4ACF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6" w:type="dxa"/>
            <w:vAlign w:val="center"/>
          </w:tcPr>
          <w:p w14:paraId="4DC1FDF3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4"/>
                <w:szCs w:val="24"/>
              </w:rPr>
            </w:pPr>
          </w:p>
        </w:tc>
        <w:tc>
          <w:tcPr>
            <w:tcW w:w="4691" w:type="dxa"/>
            <w:vAlign w:val="center"/>
          </w:tcPr>
          <w:p w14:paraId="263837FC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4"/>
                <w:szCs w:val="24"/>
              </w:rPr>
            </w:pPr>
          </w:p>
          <w:p w14:paraId="55C876D1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6831994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E78FA96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4"/>
                <w:szCs w:val="24"/>
              </w:rPr>
            </w:pPr>
          </w:p>
        </w:tc>
      </w:tr>
    </w:tbl>
    <w:p w14:paraId="2043D038">
      <w:pPr>
        <w:pStyle w:val="44"/>
        <w:tabs>
          <w:tab w:val="left" w:pos="284"/>
        </w:tabs>
        <w:contextualSpacing/>
        <w:jc w:val="left"/>
        <w:rPr>
          <w:rFonts w:ascii="Candara" w:hAnsi="Candara" w:cs="Open Sans"/>
          <w:b/>
          <w:bCs/>
          <w:sz w:val="24"/>
          <w:szCs w:val="24"/>
          <w:lang w:val="ru-RU"/>
        </w:rPr>
      </w:pPr>
    </w:p>
    <w:p w14:paraId="202690BD">
      <w:pPr>
        <w:pStyle w:val="44"/>
        <w:tabs>
          <w:tab w:val="left" w:pos="284"/>
        </w:tabs>
        <w:contextualSpacing/>
        <w:jc w:val="left"/>
        <w:rPr>
          <w:rFonts w:hint="default" w:ascii="Candara" w:hAnsi="Candara" w:cs="Open Sans"/>
          <w:b/>
          <w:bCs/>
          <w:sz w:val="24"/>
          <w:szCs w:val="24"/>
          <w:lang w:val="ru-RU"/>
        </w:rPr>
      </w:pPr>
      <w:r>
        <w:rPr>
          <w:rFonts w:ascii="Candara" w:hAnsi="Candara" w:cs="Open Sans"/>
          <w:b/>
          <w:bCs/>
          <w:sz w:val="24"/>
          <w:szCs w:val="24"/>
          <w:lang w:val="ru-RU"/>
        </w:rPr>
        <w:t>СНИЛС</w:t>
      </w:r>
      <w:r>
        <w:rPr>
          <w:rFonts w:hint="default" w:ascii="Candara" w:hAnsi="Candara" w:cs="Open Sans"/>
          <w:b/>
          <w:bCs/>
          <w:sz w:val="24"/>
          <w:szCs w:val="24"/>
          <w:lang w:val="ru-RU"/>
        </w:rPr>
        <w:t xml:space="preserve"> (для физических лиц): ___________________</w:t>
      </w:r>
      <w:r>
        <w:rPr>
          <w:rStyle w:val="10"/>
          <w:rFonts w:hint="default" w:ascii="Candara" w:hAnsi="Candara" w:cs="Open Sans"/>
          <w:b/>
          <w:bCs/>
          <w:sz w:val="24"/>
          <w:szCs w:val="24"/>
          <w:lang w:val="ru-RU"/>
        </w:rPr>
        <w:footnoteReference w:id="0"/>
      </w:r>
    </w:p>
    <w:p w14:paraId="2B1D2879">
      <w:pPr>
        <w:pStyle w:val="44"/>
        <w:tabs>
          <w:tab w:val="left" w:pos="284"/>
        </w:tabs>
        <w:contextualSpacing/>
        <w:jc w:val="both"/>
        <w:rPr>
          <w:rFonts w:ascii="Candara" w:hAnsi="Candara" w:cs="Open Sans"/>
          <w:sz w:val="24"/>
          <w:szCs w:val="24"/>
        </w:rPr>
      </w:pPr>
    </w:p>
    <w:p w14:paraId="7B7C9CF9">
      <w:pPr>
        <w:pStyle w:val="44"/>
        <w:tabs>
          <w:tab w:val="left" w:pos="284"/>
        </w:tabs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Представитель собственника</w:t>
      </w:r>
      <w:r>
        <w:rPr>
          <w:rFonts w:hint="default" w:ascii="Candara" w:hAnsi="Candara" w:cs="Open Sans"/>
          <w:sz w:val="24"/>
          <w:szCs w:val="24"/>
          <w:lang w:val="ru-RU"/>
        </w:rPr>
        <w:t xml:space="preserve"> (ФИО):</w:t>
      </w:r>
      <w:r>
        <w:rPr>
          <w:rFonts w:hint="default" w:ascii="Candara" w:hAnsi="Candara" w:cs="Open Sans"/>
          <w:sz w:val="24"/>
          <w:szCs w:val="24"/>
          <w:lang w:val="ru-RU"/>
        </w:rPr>
        <w:br w:type="textWrapping"/>
      </w:r>
      <w:r>
        <w:rPr>
          <w:rFonts w:hint="default" w:ascii="Candara" w:hAnsi="Candara" w:cs="Open Sans"/>
          <w:sz w:val="24"/>
          <w:szCs w:val="24"/>
          <w:lang w:val="ru-RU"/>
        </w:rPr>
        <w:t>______________________________________________________________________________</w:t>
      </w:r>
      <w:r>
        <w:rPr>
          <w:rFonts w:hint="default" w:ascii="Candara" w:hAnsi="Candara" w:cs="Open Sans"/>
          <w:sz w:val="24"/>
          <w:szCs w:val="24"/>
          <w:lang w:val="ru-RU"/>
        </w:rPr>
        <w:br w:type="textWrapping"/>
      </w:r>
      <w:r>
        <w:rPr>
          <w:rFonts w:hint="default" w:ascii="Candara" w:hAnsi="Candara" w:cs="Open Sans"/>
          <w:sz w:val="24"/>
          <w:szCs w:val="24"/>
          <w:lang w:val="ru-RU"/>
        </w:rPr>
        <w:t>Документ,</w:t>
      </w:r>
      <w:r>
        <w:rPr>
          <w:rFonts w:ascii="Candara" w:hAnsi="Candara" w:cs="Open Sans"/>
          <w:sz w:val="24"/>
          <w:szCs w:val="24"/>
        </w:rPr>
        <w:t xml:space="preserve"> удостоверяющ</w:t>
      </w:r>
      <w:r>
        <w:rPr>
          <w:rFonts w:ascii="Candara" w:hAnsi="Candara" w:cs="Open Sans"/>
          <w:sz w:val="24"/>
          <w:szCs w:val="24"/>
          <w:lang w:val="ru-RU"/>
        </w:rPr>
        <w:t>ий</w:t>
      </w:r>
      <w:r>
        <w:rPr>
          <w:rFonts w:ascii="Candara" w:hAnsi="Candara" w:cs="Open Sans"/>
          <w:sz w:val="24"/>
          <w:szCs w:val="24"/>
        </w:rPr>
        <w:t xml:space="preserve"> полномочия представителя)</w:t>
      </w:r>
      <w:r>
        <w:rPr>
          <w:rFonts w:hint="default" w:ascii="Candara" w:hAnsi="Candara" w:cs="Open Sans"/>
          <w:sz w:val="24"/>
          <w:szCs w:val="24"/>
          <w:lang w:val="ru-RU"/>
        </w:rPr>
        <w:t>: _____________________________</w:t>
      </w:r>
      <w:r>
        <w:rPr>
          <w:rFonts w:ascii="Candara" w:hAnsi="Candara" w:cs="Open Sans"/>
          <w:sz w:val="24"/>
          <w:szCs w:val="24"/>
        </w:rPr>
        <w:t xml:space="preserve"> №___________ от ___.___.20___.</w:t>
      </w:r>
    </w:p>
    <w:p w14:paraId="1A7EE1A4">
      <w:pPr>
        <w:pStyle w:val="44"/>
        <w:tabs>
          <w:tab w:val="left" w:pos="284"/>
        </w:tabs>
        <w:ind w:hanging="709"/>
        <w:contextualSpacing/>
        <w:jc w:val="center"/>
        <w:rPr>
          <w:rFonts w:ascii="Candara" w:hAnsi="Candara" w:cs="Open Sans"/>
          <w:i/>
          <w:sz w:val="24"/>
          <w:szCs w:val="24"/>
        </w:rPr>
      </w:pPr>
    </w:p>
    <w:tbl>
      <w:tblPr>
        <w:tblStyle w:val="8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095"/>
        <w:gridCol w:w="992"/>
        <w:gridCol w:w="992"/>
        <w:gridCol w:w="993"/>
      </w:tblGrid>
      <w:tr w14:paraId="0402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FE4A">
            <w:p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hanging="534"/>
              <w:contextualSpacing/>
              <w:jc w:val="right"/>
              <w:rPr>
                <w:rFonts w:ascii="Candara" w:hAnsi="Candara" w:eastAsia="Calibri" w:cs="Open Sans"/>
                <w:b/>
                <w:bCs/>
              </w:rPr>
            </w:pPr>
            <w:r>
              <w:rPr>
                <w:rFonts w:ascii="Candara" w:hAnsi="Candara" w:eastAsia="Calibri" w:cs="Open Sans"/>
                <w:b/>
                <w:bCs/>
              </w:rPr>
              <w:t>№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08B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709"/>
              <w:contextualSpacing/>
              <w:jc w:val="center"/>
              <w:rPr>
                <w:rFonts w:ascii="Candara" w:hAnsi="Candara" w:eastAsia="Calibri" w:cs="Open Sans"/>
                <w:b/>
                <w:bCs/>
              </w:rPr>
            </w:pPr>
            <w:r>
              <w:rPr>
                <w:rFonts w:ascii="Candara" w:hAnsi="Candara" w:eastAsia="Calibri" w:cs="Open Sans"/>
                <w:b/>
                <w:bCs/>
              </w:rPr>
              <w:t>Пункты повестки дня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38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/>
                <w:bCs/>
              </w:rPr>
            </w:pPr>
            <w:r>
              <w:rPr>
                <w:rFonts w:ascii="Candara" w:hAnsi="Candara" w:eastAsia="Calibri" w:cs="Open Sans"/>
                <w:b/>
                <w:bCs/>
              </w:rPr>
              <w:t>За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20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/>
                <w:bCs/>
              </w:rPr>
            </w:pPr>
            <w:r>
              <w:rPr>
                <w:rFonts w:ascii="Candara" w:hAnsi="Candara" w:eastAsia="Calibri" w:cs="Open Sans"/>
                <w:b/>
                <w:bCs/>
              </w:rPr>
              <w:t>Против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78B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/>
                <w:bCs/>
              </w:rPr>
            </w:pPr>
            <w:r>
              <w:rPr>
                <w:rFonts w:ascii="Candara" w:hAnsi="Candara" w:eastAsia="Calibri" w:cs="Open Sans"/>
                <w:b/>
                <w:bCs/>
              </w:rPr>
              <w:t>Воздер-жался</w:t>
            </w:r>
          </w:p>
        </w:tc>
      </w:tr>
      <w:tr w14:paraId="4A7A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01B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Cs/>
                <w:sz w:val="24"/>
                <w:szCs w:val="24"/>
              </w:rPr>
            </w:pPr>
            <w:r>
              <w:rPr>
                <w:rFonts w:ascii="Candara" w:hAnsi="Candara" w:eastAsia="Calibri" w:cs="Open Sans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D17A">
            <w:pPr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  <w:r>
              <w:rPr>
                <w:rFonts w:ascii="Candara" w:hAnsi="Candara" w:cs="Open Sans"/>
                <w:sz w:val="24"/>
                <w:szCs w:val="24"/>
              </w:rPr>
              <w:t xml:space="preserve">Выбрать председателем собрания – </w:t>
            </w:r>
            <w:r>
              <w:rPr>
                <w:rFonts w:hint="default" w:ascii="Candara" w:hAnsi="Candara" w:cs="Open Sans"/>
                <w:i/>
                <w:iCs/>
                <w:sz w:val="24"/>
                <w:szCs w:val="24"/>
                <w:lang w:val="ru-RU"/>
              </w:rPr>
              <w:t>______________</w:t>
            </w:r>
            <w:r>
              <w:rPr>
                <w:rFonts w:ascii="Candara" w:hAnsi="Candara" w:cs="Open Sans"/>
                <w:sz w:val="24"/>
                <w:szCs w:val="24"/>
              </w:rPr>
              <w:t xml:space="preserve">, кв.__, секретарем – </w:t>
            </w:r>
            <w:r>
              <w:rPr>
                <w:rFonts w:hint="default" w:ascii="Candara" w:hAnsi="Candara" w:cs="Open Sans"/>
                <w:i/>
                <w:iCs/>
                <w:sz w:val="24"/>
                <w:szCs w:val="24"/>
                <w:lang w:val="ru-RU"/>
              </w:rPr>
              <w:t>________________,</w:t>
            </w:r>
            <w:r>
              <w:rPr>
                <w:rFonts w:hint="default" w:ascii="Candara" w:hAnsi="Candara" w:cs="Open Sans"/>
                <w:i w:val="0"/>
                <w:iCs w:val="0"/>
                <w:sz w:val="24"/>
                <w:szCs w:val="24"/>
                <w:lang w:val="ru-RU"/>
              </w:rPr>
              <w:t xml:space="preserve"> кв. __</w:t>
            </w:r>
            <w:r>
              <w:rPr>
                <w:rFonts w:ascii="Candara" w:hAnsi="Candara" w:cs="Open Sans"/>
                <w:i w:val="0"/>
                <w:iCs w:val="0"/>
                <w:sz w:val="24"/>
                <w:szCs w:val="24"/>
              </w:rPr>
              <w:t>. Над</w:t>
            </w:r>
            <w:r>
              <w:rPr>
                <w:rFonts w:ascii="Candara" w:hAnsi="Candara" w:cs="Open Sans"/>
                <w:sz w:val="24"/>
                <w:szCs w:val="24"/>
              </w:rPr>
              <w:t>елить указанных лиц полномочиями по подсчету голосов и подписанию протокола общего собрания.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02D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FEC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E2F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</w:tr>
      <w:tr w14:paraId="0C9F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35A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Cs/>
                <w:sz w:val="24"/>
                <w:szCs w:val="24"/>
              </w:rPr>
            </w:pPr>
            <w:r>
              <w:rPr>
                <w:rFonts w:ascii="Candara" w:hAnsi="Candara" w:eastAsia="Calibri" w:cs="Open Sans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3D4F">
            <w:pPr>
              <w:pStyle w:val="34"/>
              <w:spacing w:after="0" w:line="240" w:lineRule="auto"/>
              <w:ind w:left="0"/>
              <w:jc w:val="both"/>
              <w:rPr>
                <w:rFonts w:hint="default" w:ascii="Candara" w:hAnsi="Candara" w:cs="Open Sans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B9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4B6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AE5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</w:tr>
      <w:tr w14:paraId="3A15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68A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ndara" w:hAnsi="Candara" w:eastAsia="Calibri" w:cs="Open Sans"/>
                <w:bCs/>
                <w:sz w:val="24"/>
                <w:szCs w:val="24"/>
              </w:rPr>
            </w:pPr>
            <w:r>
              <w:rPr>
                <w:rFonts w:ascii="Candara" w:hAnsi="Candara" w:eastAsia="Calibri" w:cs="Open Sans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673F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A58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8E2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358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ndara" w:hAnsi="Candara" w:eastAsia="Calibri" w:cs="Open Sans"/>
                <w:bCs/>
                <w:sz w:val="24"/>
                <w:szCs w:val="24"/>
              </w:rPr>
            </w:pPr>
          </w:p>
        </w:tc>
      </w:tr>
    </w:tbl>
    <w:p w14:paraId="5642A125">
      <w:pPr>
        <w:pStyle w:val="44"/>
        <w:contextualSpacing/>
        <w:rPr>
          <w:rFonts w:ascii="Candara" w:hAnsi="Candara" w:cs="Open Sans"/>
          <w:sz w:val="24"/>
          <w:szCs w:val="24"/>
        </w:rPr>
      </w:pPr>
    </w:p>
    <w:p w14:paraId="552CEFFE">
      <w:pPr>
        <w:pStyle w:val="44"/>
        <w:contextualSpacing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С уведомлением о проведении общего собрания был ознакомлен за 10 дней</w:t>
      </w:r>
    </w:p>
    <w:p w14:paraId="37FFBE2A">
      <w:pPr>
        <w:pStyle w:val="44"/>
        <w:contextualSpacing/>
        <w:rPr>
          <w:rFonts w:ascii="Candara" w:hAnsi="Candara" w:cs="Open Sans"/>
          <w:sz w:val="24"/>
          <w:szCs w:val="24"/>
          <w:vertAlign w:val="superscript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3272"/>
        <w:gridCol w:w="3272"/>
      </w:tblGrid>
      <w:tr w14:paraId="0420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5" w:type="dxa"/>
          </w:tcPr>
          <w:p w14:paraId="692F1165">
            <w:pPr>
              <w:pStyle w:val="44"/>
              <w:contextualSpacing/>
              <w:rPr>
                <w:rFonts w:ascii="Candara" w:hAnsi="Candara" w:cs="Open Sans"/>
                <w:sz w:val="36"/>
                <w:szCs w:val="36"/>
                <w:vertAlign w:val="superscript"/>
              </w:rPr>
            </w:pPr>
            <w:r>
              <w:rPr>
                <w:rFonts w:ascii="Candara" w:hAnsi="Candara" w:cs="Open Sans"/>
                <w:sz w:val="36"/>
                <w:szCs w:val="36"/>
                <w:vertAlign w:val="superscript"/>
              </w:rPr>
              <w:t>__________________________</w:t>
            </w:r>
          </w:p>
        </w:tc>
        <w:tc>
          <w:tcPr>
            <w:tcW w:w="3245" w:type="dxa"/>
          </w:tcPr>
          <w:p w14:paraId="4DBB3C1D">
            <w:pPr>
              <w:pStyle w:val="44"/>
              <w:contextualSpacing/>
              <w:rPr>
                <w:rFonts w:ascii="Candara" w:hAnsi="Candara" w:cs="Open Sans"/>
                <w:sz w:val="36"/>
                <w:szCs w:val="36"/>
                <w:vertAlign w:val="superscript"/>
              </w:rPr>
            </w:pPr>
            <w:r>
              <w:rPr>
                <w:rFonts w:ascii="Candara" w:hAnsi="Candara" w:cs="Open Sans"/>
                <w:sz w:val="36"/>
                <w:szCs w:val="36"/>
                <w:vertAlign w:val="superscript"/>
              </w:rPr>
              <w:t>__________________________</w:t>
            </w:r>
          </w:p>
        </w:tc>
        <w:tc>
          <w:tcPr>
            <w:tcW w:w="3246" w:type="dxa"/>
          </w:tcPr>
          <w:p w14:paraId="22FDF802">
            <w:pPr>
              <w:pStyle w:val="44"/>
              <w:contextualSpacing/>
              <w:rPr>
                <w:rFonts w:ascii="Candara" w:hAnsi="Candara" w:cs="Open Sans"/>
                <w:sz w:val="36"/>
                <w:szCs w:val="36"/>
                <w:vertAlign w:val="superscript"/>
              </w:rPr>
            </w:pPr>
            <w:r>
              <w:rPr>
                <w:rFonts w:ascii="Candara" w:hAnsi="Candara" w:cs="Open Sans"/>
                <w:sz w:val="36"/>
                <w:szCs w:val="36"/>
                <w:vertAlign w:val="superscript"/>
              </w:rPr>
              <w:t>__________________________</w:t>
            </w:r>
          </w:p>
        </w:tc>
      </w:tr>
      <w:tr w14:paraId="049A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5" w:type="dxa"/>
          </w:tcPr>
          <w:p w14:paraId="604CFD8A">
            <w:pPr>
              <w:pStyle w:val="44"/>
              <w:contextualSpacing/>
              <w:jc w:val="center"/>
              <w:rPr>
                <w:rFonts w:ascii="Candara" w:hAnsi="Candara" w:cs="Open Sans"/>
                <w:sz w:val="22"/>
                <w:szCs w:val="22"/>
                <w:vertAlign w:val="superscript"/>
              </w:rPr>
            </w:pPr>
            <w:r>
              <w:rPr>
                <w:rFonts w:ascii="Candara" w:hAnsi="Candara" w:cs="Open Sans"/>
                <w:i/>
                <w:sz w:val="22"/>
                <w:szCs w:val="22"/>
              </w:rPr>
              <w:t>дата голосования</w:t>
            </w:r>
          </w:p>
        </w:tc>
        <w:tc>
          <w:tcPr>
            <w:tcW w:w="3245" w:type="dxa"/>
          </w:tcPr>
          <w:p w14:paraId="04A7923E">
            <w:pPr>
              <w:pStyle w:val="44"/>
              <w:contextualSpacing/>
              <w:jc w:val="center"/>
              <w:rPr>
                <w:rFonts w:ascii="Candara" w:hAnsi="Candara" w:cs="Open Sans"/>
                <w:sz w:val="22"/>
                <w:szCs w:val="22"/>
                <w:vertAlign w:val="superscript"/>
              </w:rPr>
            </w:pPr>
            <w:r>
              <w:rPr>
                <w:rFonts w:ascii="Candara" w:hAnsi="Candara" w:cs="Open Sans"/>
                <w:i/>
                <w:sz w:val="22"/>
                <w:szCs w:val="22"/>
              </w:rPr>
              <w:t>подпись</w:t>
            </w:r>
          </w:p>
        </w:tc>
        <w:tc>
          <w:tcPr>
            <w:tcW w:w="3246" w:type="dxa"/>
          </w:tcPr>
          <w:p w14:paraId="2BA218B6">
            <w:pPr>
              <w:pStyle w:val="44"/>
              <w:contextualSpacing/>
              <w:jc w:val="center"/>
              <w:rPr>
                <w:rFonts w:ascii="Candara" w:hAnsi="Candara" w:cs="Open Sans"/>
                <w:sz w:val="22"/>
                <w:szCs w:val="22"/>
                <w:vertAlign w:val="superscript"/>
              </w:rPr>
            </w:pPr>
            <w:r>
              <w:rPr>
                <w:rFonts w:ascii="Candara" w:hAnsi="Candara" w:cs="Open Sans"/>
                <w:i/>
                <w:sz w:val="22"/>
                <w:szCs w:val="22"/>
              </w:rPr>
              <w:t>Ф.И.О. участника собрания</w:t>
            </w:r>
          </w:p>
        </w:tc>
      </w:tr>
    </w:tbl>
    <w:p w14:paraId="3F4B127E">
      <w:pPr>
        <w:spacing w:after="0" w:line="240" w:lineRule="auto"/>
        <w:contextualSpacing/>
        <w:rPr>
          <w:rFonts w:ascii="Candara" w:hAnsi="Candara" w:cs="Open Sans"/>
          <w:b/>
          <w:bCs/>
          <w:sz w:val="26"/>
          <w:szCs w:val="26"/>
        </w:rPr>
      </w:pPr>
    </w:p>
    <w:p w14:paraId="7267C1FB">
      <w:pPr>
        <w:rPr>
          <w:rFonts w:ascii="Candara" w:hAnsi="Candara" w:cs="Open Sans"/>
          <w:b/>
          <w:bCs/>
          <w:sz w:val="26"/>
          <w:szCs w:val="26"/>
        </w:rPr>
      </w:pPr>
      <w:r>
        <w:rPr>
          <w:rFonts w:ascii="Candara" w:hAnsi="Candara" w:cs="Open Sans"/>
          <w:b/>
          <w:bCs/>
          <w:sz w:val="26"/>
          <w:szCs w:val="26"/>
        </w:rPr>
        <w:br w:type="page"/>
      </w:r>
    </w:p>
    <w:p w14:paraId="3BDF7B9E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156EC2CD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p w14:paraId="20E128D6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31ECF754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Нужен</w:t>
      </w:r>
      <w:r>
        <w:rPr>
          <w:rFonts w:hint="default"/>
          <w:lang w:val="ru-RU"/>
        </w:rPr>
        <w:t xml:space="preserve"> для внесения бюллетеней в ГИС ЖКХ поштучно, если инициатор решит размещать документы таким образом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C38CA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22EB25E7"/>
    <w:rsid w:val="33454A32"/>
    <w:rsid w:val="3734164D"/>
    <w:rsid w:val="38C05571"/>
    <w:rsid w:val="3F901C1C"/>
    <w:rsid w:val="40B1047A"/>
    <w:rsid w:val="4250685B"/>
    <w:rsid w:val="469A513D"/>
    <w:rsid w:val="46AC453F"/>
    <w:rsid w:val="48EC3952"/>
    <w:rsid w:val="4B206C69"/>
    <w:rsid w:val="556F675E"/>
    <w:rsid w:val="55BC2E06"/>
    <w:rsid w:val="62AC38CA"/>
    <w:rsid w:val="70087D1F"/>
    <w:rsid w:val="732506CE"/>
    <w:rsid w:val="763C2331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Pages>2</Pages>
  <Words>733</Words>
  <Characters>6480</Characters>
  <Lines>161</Lines>
  <Paragraphs>45</Paragraphs>
  <TotalTime>1</TotalTime>
  <ScaleCrop>false</ScaleCrop>
  <LinksUpToDate>false</LinksUpToDate>
  <CharactersWithSpaces>7091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2025-06-04T08:15:00Z</dcterms:created>
  <dc:creator>User</dc:creator>
  <cp:keywords>@gkhvsem</cp:keywords>
  <cp:lastModifiedBy>Антонина Юдина</cp:lastModifiedBy>
  <dcterms:modified xsi:type="dcterms:W3CDTF">2025-09-02T03:40:09Z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1D2719D4CCD64903A2820A0973556BFE_11</vt:lpwstr>
  </property>
</Properties>
</file>